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5"/>
        <w:gridCol w:w="1874"/>
        <w:gridCol w:w="4633"/>
      </w:tblGrid>
      <w:tr w:rsidR="00172F0F" w14:paraId="50C89AF7" w14:textId="77777777">
        <w:trPr>
          <w:cantSplit/>
          <w:trHeight w:val="2268"/>
          <w:jc w:val="center"/>
        </w:trPr>
        <w:tc>
          <w:tcPr>
            <w:tcW w:w="2705" w:type="dxa"/>
            <w:tcBorders>
              <w:top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5FF7CA78" w14:textId="7C86E713" w:rsidR="00172F0F" w:rsidRDefault="000A4885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</w:rPr>
              <w:drawing>
                <wp:anchor distT="0" distB="0" distL="114300" distR="114300" simplePos="0" relativeHeight="251656192" behindDoc="0" locked="0" layoutInCell="1" allowOverlap="1" wp14:anchorId="5BABBB3B" wp14:editId="29137A2A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323850</wp:posOffset>
                  </wp:positionV>
                  <wp:extent cx="1471295" cy="588645"/>
                  <wp:effectExtent l="0" t="0" r="0" b="0"/>
                  <wp:wrapNone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29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07" w:type="dxa"/>
            <w:gridSpan w:val="2"/>
            <w:tcBorders>
              <w:top w:val="single" w:sz="12" w:space="0" w:color="auto"/>
              <w:left w:val="nil"/>
              <w:bottom w:val="single" w:sz="2" w:space="0" w:color="auto"/>
            </w:tcBorders>
            <w:vAlign w:val="center"/>
          </w:tcPr>
          <w:p w14:paraId="401F3988" w14:textId="77777777" w:rsidR="00172F0F" w:rsidRDefault="00172F0F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VOSSLOH COGIFER </w:t>
            </w:r>
          </w:p>
          <w:p w14:paraId="08EEEB61" w14:textId="77777777" w:rsidR="00172F0F" w:rsidRDefault="00172F0F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POLSKA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40"/>
                <w:szCs w:val="40"/>
              </w:rPr>
              <w:t>Sp</w:t>
            </w:r>
            <w:proofErr w:type="spellEnd"/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. z </w:t>
            </w:r>
            <w:proofErr w:type="spellStart"/>
            <w:r>
              <w:rPr>
                <w:rFonts w:ascii="Arial" w:hAnsi="Arial" w:cs="Arial"/>
                <w:b/>
                <w:bCs/>
                <w:sz w:val="40"/>
                <w:szCs w:val="40"/>
              </w:rPr>
              <w:t>o.o</w:t>
            </w:r>
            <w:proofErr w:type="spellEnd"/>
            <w:r>
              <w:rPr>
                <w:rFonts w:ascii="Arial" w:hAnsi="Arial" w:cs="Arial"/>
                <w:b/>
                <w:bCs/>
                <w:sz w:val="40"/>
                <w:szCs w:val="40"/>
              </w:rPr>
              <w:t>.</w:t>
            </w:r>
          </w:p>
        </w:tc>
      </w:tr>
      <w:tr w:rsidR="00172F0F" w14:paraId="6E991C25" w14:textId="77777777">
        <w:trPr>
          <w:trHeight w:val="1134"/>
          <w:jc w:val="center"/>
        </w:trPr>
        <w:tc>
          <w:tcPr>
            <w:tcW w:w="4579" w:type="dxa"/>
            <w:gridSpan w:val="2"/>
            <w:tcBorders>
              <w:top w:val="single" w:sz="2" w:space="0" w:color="auto"/>
            </w:tcBorders>
            <w:vAlign w:val="center"/>
          </w:tcPr>
          <w:p w14:paraId="3AEDCE72" w14:textId="77777777" w:rsidR="00172F0F" w:rsidRDefault="00172F0F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4633" w:type="dxa"/>
            <w:tcBorders>
              <w:top w:val="single" w:sz="2" w:space="0" w:color="auto"/>
            </w:tcBorders>
            <w:vAlign w:val="center"/>
          </w:tcPr>
          <w:p w14:paraId="5015C7A6" w14:textId="77777777" w:rsidR="00172F0F" w:rsidRDefault="00172F0F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proofErr w:type="spellStart"/>
            <w:r>
              <w:rPr>
                <w:rFonts w:ascii="Arial" w:hAnsi="Arial" w:cs="Arial"/>
                <w:b/>
                <w:sz w:val="40"/>
                <w:szCs w:val="40"/>
              </w:rPr>
              <w:t>Inst</w:t>
            </w:r>
            <w:proofErr w:type="spellEnd"/>
            <w:r>
              <w:rPr>
                <w:rFonts w:ascii="Arial" w:hAnsi="Arial" w:cs="Arial"/>
                <w:b/>
                <w:sz w:val="40"/>
                <w:szCs w:val="40"/>
              </w:rPr>
              <w:t>/GS/15/1</w:t>
            </w:r>
          </w:p>
        </w:tc>
      </w:tr>
      <w:tr w:rsidR="00172F0F" w14:paraId="79354B71" w14:textId="77777777">
        <w:trPr>
          <w:trHeight w:val="567"/>
          <w:jc w:val="center"/>
        </w:trPr>
        <w:tc>
          <w:tcPr>
            <w:tcW w:w="4579" w:type="dxa"/>
            <w:gridSpan w:val="2"/>
            <w:vAlign w:val="center"/>
          </w:tcPr>
          <w:p w14:paraId="02D9A66A" w14:textId="77777777" w:rsidR="00172F0F" w:rsidRDefault="00172F0F">
            <w:pPr>
              <w:rPr>
                <w:rFonts w:ascii="Arial" w:hAnsi="Arial" w:cs="Arial"/>
                <w:bCs/>
                <w:sz w:val="30"/>
                <w:szCs w:val="30"/>
              </w:rPr>
            </w:pPr>
          </w:p>
        </w:tc>
        <w:tc>
          <w:tcPr>
            <w:tcW w:w="4633" w:type="dxa"/>
            <w:vAlign w:val="center"/>
          </w:tcPr>
          <w:p w14:paraId="72D1E46E" w14:textId="77777777" w:rsidR="00172F0F" w:rsidRDefault="00172F0F">
            <w:pPr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72F0F" w14:paraId="5E56C8FB" w14:textId="77777777">
        <w:trPr>
          <w:cantSplit/>
          <w:trHeight w:val="3075"/>
          <w:jc w:val="center"/>
        </w:trPr>
        <w:tc>
          <w:tcPr>
            <w:tcW w:w="9212" w:type="dxa"/>
            <w:gridSpan w:val="3"/>
            <w:vAlign w:val="center"/>
          </w:tcPr>
          <w:p w14:paraId="0C9C2C29" w14:textId="77777777" w:rsidR="00172F0F" w:rsidRDefault="00B17605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 w:rsidRPr="00B17605">
              <w:rPr>
                <w:rFonts w:ascii="Arial" w:hAnsi="Arial" w:cs="Arial"/>
                <w:sz w:val="32"/>
                <w:szCs w:val="32"/>
              </w:rPr>
              <w:t>Restoration</w:t>
            </w:r>
            <w:proofErr w:type="spellEnd"/>
            <w:r w:rsidRPr="00B1760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sz w:val="32"/>
                <w:szCs w:val="32"/>
              </w:rPr>
              <w:t>of</w:t>
            </w:r>
            <w:proofErr w:type="spellEnd"/>
            <w:r w:rsidRPr="00B1760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sz w:val="32"/>
                <w:szCs w:val="32"/>
              </w:rPr>
              <w:t>the</w:t>
            </w:r>
            <w:proofErr w:type="spellEnd"/>
            <w:r w:rsidRPr="00B1760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sz w:val="32"/>
                <w:szCs w:val="32"/>
              </w:rPr>
              <w:t>surf</w:t>
            </w:r>
            <w:r>
              <w:rPr>
                <w:rFonts w:ascii="Arial" w:hAnsi="Arial" w:cs="Arial"/>
                <w:sz w:val="32"/>
                <w:szCs w:val="32"/>
              </w:rPr>
              <w:t>a</w:t>
            </w:r>
            <w:r w:rsidRPr="00B17605">
              <w:rPr>
                <w:rFonts w:ascii="Arial" w:hAnsi="Arial" w:cs="Arial"/>
                <w:sz w:val="32"/>
                <w:szCs w:val="32"/>
              </w:rPr>
              <w:t>ce</w:t>
            </w:r>
            <w:proofErr w:type="spellEnd"/>
            <w:r w:rsidRPr="00B1760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sz w:val="32"/>
                <w:szCs w:val="32"/>
              </w:rPr>
              <w:t>profile</w:t>
            </w:r>
            <w:proofErr w:type="spellEnd"/>
            <w:r w:rsidRPr="00B1760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sz w:val="32"/>
                <w:szCs w:val="32"/>
              </w:rPr>
              <w:t>of</w:t>
            </w:r>
            <w:proofErr w:type="spellEnd"/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32"/>
                <w:szCs w:val="32"/>
              </w:rPr>
              <w:t>the</w:t>
            </w:r>
            <w:proofErr w:type="spellEnd"/>
            <w:r w:rsidRPr="00B1760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sz w:val="32"/>
                <w:szCs w:val="32"/>
              </w:rPr>
              <w:t>turnouts</w:t>
            </w:r>
            <w:proofErr w:type="spellEnd"/>
            <w:r w:rsidRPr="00B1760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sz w:val="32"/>
                <w:szCs w:val="32"/>
              </w:rPr>
              <w:t>by</w:t>
            </w:r>
            <w:proofErr w:type="spellEnd"/>
            <w:r w:rsidRPr="00B1760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sz w:val="32"/>
                <w:szCs w:val="32"/>
              </w:rPr>
              <w:t>welding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</w:tr>
      <w:tr w:rsidR="00172F0F" w14:paraId="7EB670B0" w14:textId="77777777">
        <w:trPr>
          <w:trHeight w:val="2552"/>
          <w:jc w:val="center"/>
        </w:trPr>
        <w:tc>
          <w:tcPr>
            <w:tcW w:w="9212" w:type="dxa"/>
            <w:gridSpan w:val="3"/>
            <w:vAlign w:val="center"/>
          </w:tcPr>
          <w:p w14:paraId="426925D7" w14:textId="77777777" w:rsidR="00172F0F" w:rsidRDefault="00172F0F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Izstrādāja:</w:t>
            </w:r>
          </w:p>
          <w:p w14:paraId="56DD8F15" w14:textId="77777777" w:rsidR="00172F0F" w:rsidRDefault="00172F0F">
            <w:pPr>
              <w:spacing w:before="120" w:after="120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 xml:space="preserve">Karols </w:t>
            </w:r>
            <w:proofErr w:type="spellStart"/>
            <w:r>
              <w:rPr>
                <w:rFonts w:ascii="Arial" w:hAnsi="Arial" w:cs="Arial"/>
                <w:sz w:val="30"/>
                <w:szCs w:val="30"/>
              </w:rPr>
              <w:t>Andžejevskis</w:t>
            </w:r>
            <w:proofErr w:type="spellEnd"/>
            <w:r>
              <w:rPr>
                <w:rFonts w:ascii="Arial" w:hAnsi="Arial" w:cs="Arial"/>
                <w:sz w:val="30"/>
                <w:szCs w:val="30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30"/>
                <w:szCs w:val="30"/>
              </w:rPr>
              <w:t xml:space="preserve">Karol </w:t>
            </w:r>
            <w:proofErr w:type="spellStart"/>
            <w:r>
              <w:rPr>
                <w:rFonts w:ascii="Arial" w:hAnsi="Arial" w:cs="Arial"/>
                <w:i/>
                <w:iCs/>
                <w:sz w:val="30"/>
                <w:szCs w:val="30"/>
              </w:rPr>
              <w:t>Andrzejewski</w:t>
            </w:r>
            <w:proofErr w:type="spellEnd"/>
            <w:r>
              <w:rPr>
                <w:rFonts w:ascii="Arial" w:hAnsi="Arial" w:cs="Arial"/>
                <w:sz w:val="30"/>
                <w:szCs w:val="30"/>
              </w:rPr>
              <w:t>)</w:t>
            </w:r>
          </w:p>
          <w:p w14:paraId="0CC6FAA3" w14:textId="77777777" w:rsidR="00172F0F" w:rsidRDefault="00172F0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Inženieris metinātājs</w:t>
            </w:r>
          </w:p>
          <w:p w14:paraId="488A092B" w14:textId="77777777" w:rsidR="00172F0F" w:rsidRDefault="00172F0F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Pārbaudīja:</w:t>
            </w:r>
          </w:p>
          <w:p w14:paraId="728E9B2C" w14:textId="77777777" w:rsidR="00172F0F" w:rsidRDefault="00172F0F">
            <w:pPr>
              <w:pStyle w:val="Virsraksts4"/>
              <w:spacing w:before="180" w:after="180"/>
            </w:pPr>
            <w:r>
              <w:t xml:space="preserve">Tomašs </w:t>
            </w:r>
            <w:proofErr w:type="spellStart"/>
            <w:r>
              <w:t>Vozņaks</w:t>
            </w:r>
            <w:proofErr w:type="spellEnd"/>
            <w:r>
              <w:t xml:space="preserve"> (</w:t>
            </w:r>
            <w:proofErr w:type="spellStart"/>
            <w:r>
              <w:rPr>
                <w:i/>
                <w:iCs/>
              </w:rPr>
              <w:t>Tomasz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Woźniak</w:t>
            </w:r>
            <w:proofErr w:type="spellEnd"/>
            <w:r>
              <w:t>)</w:t>
            </w:r>
          </w:p>
          <w:p w14:paraId="63E3DE0B" w14:textId="77777777" w:rsidR="00172F0F" w:rsidRDefault="00172F0F">
            <w:pPr>
              <w:spacing w:before="180" w:after="18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Inženieris metinātājs</w:t>
            </w:r>
          </w:p>
          <w:p w14:paraId="37CA3DF6" w14:textId="77777777" w:rsidR="00172F0F" w:rsidRDefault="00172F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Datums: 11.08.2015.</w:t>
            </w:r>
          </w:p>
          <w:p w14:paraId="64B7EAC5" w14:textId="77777777" w:rsidR="00172F0F" w:rsidRDefault="00172F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2F0F" w14:paraId="15640BBD" w14:textId="77777777">
        <w:trPr>
          <w:cantSplit/>
          <w:trHeight w:val="2835"/>
          <w:jc w:val="center"/>
        </w:trPr>
        <w:tc>
          <w:tcPr>
            <w:tcW w:w="9212" w:type="dxa"/>
            <w:gridSpan w:val="3"/>
          </w:tcPr>
          <w:p w14:paraId="380E0A12" w14:textId="77777777" w:rsidR="00172F0F" w:rsidRDefault="00172F0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Saskaņojumi:</w:t>
            </w:r>
          </w:p>
          <w:p w14:paraId="0DA53161" w14:textId="77777777" w:rsidR="00172F0F" w:rsidRDefault="00172F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231FA9" w14:textId="77777777" w:rsidR="00172F0F" w:rsidRDefault="00172F0F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14:paraId="7082739A" w14:textId="77777777" w:rsidR="00172F0F" w:rsidRDefault="00172F0F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799D9A6" w14:textId="77777777" w:rsidR="00172F0F" w:rsidRDefault="00172F0F">
      <w:pPr>
        <w:rPr>
          <w:rFonts w:ascii="Arial" w:hAnsi="Arial" w:cs="Arial"/>
          <w:sz w:val="20"/>
          <w:szCs w:val="20"/>
        </w:rPr>
      </w:pPr>
    </w:p>
    <w:tbl>
      <w:tblPr>
        <w:tblW w:w="97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5220"/>
        <w:gridCol w:w="2700"/>
      </w:tblGrid>
      <w:tr w:rsidR="00172F0F" w14:paraId="096D8EC7" w14:textId="77777777">
        <w:trPr>
          <w:cantSplit/>
          <w:trHeight w:val="703"/>
        </w:trPr>
        <w:tc>
          <w:tcPr>
            <w:tcW w:w="1870" w:type="dxa"/>
            <w:vMerge w:val="restart"/>
          </w:tcPr>
          <w:p w14:paraId="443F9523" w14:textId="0E030394" w:rsidR="00172F0F" w:rsidRDefault="000A4885">
            <w:pPr>
              <w:pStyle w:val="Virsraksts1"/>
            </w:pPr>
            <w:r>
              <w:rPr>
                <w:noProof/>
                <w:sz w:val="22"/>
              </w:rPr>
              <w:drawing>
                <wp:anchor distT="0" distB="0" distL="114300" distR="114300" simplePos="0" relativeHeight="251658240" behindDoc="0" locked="0" layoutInCell="1" allowOverlap="1" wp14:anchorId="663AB566" wp14:editId="030E9F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276225</wp:posOffset>
                  </wp:positionV>
                  <wp:extent cx="1028700" cy="411480"/>
                  <wp:effectExtent l="0" t="0" r="0" b="0"/>
                  <wp:wrapNone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20" w:type="dxa"/>
            <w:vAlign w:val="center"/>
          </w:tcPr>
          <w:p w14:paraId="564945C4" w14:textId="77777777" w:rsidR="00172F0F" w:rsidRDefault="00172F0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VOSSLOH COGIFER POLSKA </w:t>
            </w:r>
          </w:p>
          <w:p w14:paraId="5406592D" w14:textId="77777777" w:rsidR="00172F0F" w:rsidRDefault="00172F0F" w:rsidP="00B17605">
            <w:pPr>
              <w:rPr>
                <w:rFonts w:ascii="Arial" w:hAnsi="Arial" w:cs="Arial"/>
                <w:bCs/>
                <w:smallCaps/>
                <w:spacing w:val="2"/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297FF8C" w14:textId="77777777" w:rsidR="00172F0F" w:rsidRDefault="00172F0F">
            <w:pPr>
              <w:pStyle w:val="Galve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INDEKSS</w:t>
            </w:r>
            <w:r>
              <w:rPr>
                <w:rFonts w:ascii="Arial" w:hAnsi="Arial" w:cs="Arial"/>
                <w:sz w:val="16"/>
              </w:rPr>
              <w:t>:</w:t>
            </w:r>
          </w:p>
          <w:p w14:paraId="6C335C6C" w14:textId="77777777" w:rsidR="00172F0F" w:rsidRDefault="00172F0F">
            <w:pPr>
              <w:pStyle w:val="Galvene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Inst</w:t>
            </w:r>
            <w:proofErr w:type="spellEnd"/>
            <w:r>
              <w:rPr>
                <w:rFonts w:ascii="Arial" w:hAnsi="Arial" w:cs="Arial"/>
                <w:b/>
              </w:rPr>
              <w:t>/GS/15/1</w:t>
            </w:r>
          </w:p>
        </w:tc>
      </w:tr>
      <w:tr w:rsidR="00172F0F" w14:paraId="38C4B82E" w14:textId="77777777">
        <w:trPr>
          <w:cantSplit/>
          <w:trHeight w:val="359"/>
        </w:trPr>
        <w:tc>
          <w:tcPr>
            <w:tcW w:w="1870" w:type="dxa"/>
            <w:vMerge/>
          </w:tcPr>
          <w:p w14:paraId="4B0B1F5D" w14:textId="77777777" w:rsidR="00172F0F" w:rsidRDefault="00172F0F">
            <w:pPr>
              <w:pStyle w:val="Galvene"/>
              <w:rPr>
                <w:rFonts w:ascii="Arial" w:hAnsi="Arial" w:cs="Arial"/>
              </w:rPr>
            </w:pPr>
          </w:p>
        </w:tc>
        <w:tc>
          <w:tcPr>
            <w:tcW w:w="5220" w:type="dxa"/>
            <w:vMerge w:val="restart"/>
            <w:vAlign w:val="center"/>
          </w:tcPr>
          <w:p w14:paraId="04BF2009" w14:textId="77777777" w:rsidR="00172F0F" w:rsidRPr="00B17605" w:rsidRDefault="00B17605">
            <w:pPr>
              <w:pStyle w:val="Galvene"/>
              <w:ind w:left="-57" w:right="-57"/>
              <w:rPr>
                <w:rFonts w:ascii="Arial" w:hAnsi="Arial" w:cs="Arial"/>
                <w:b/>
                <w:caps/>
                <w:sz w:val="28"/>
                <w:szCs w:val="28"/>
              </w:rPr>
            </w:pPr>
            <w:proofErr w:type="spellStart"/>
            <w:r w:rsidRPr="00B17605">
              <w:rPr>
                <w:rFonts w:ascii="Arial" w:hAnsi="Arial" w:cs="Arial"/>
                <w:b/>
                <w:sz w:val="28"/>
                <w:szCs w:val="28"/>
              </w:rPr>
              <w:t>Welding</w:t>
            </w:r>
            <w:proofErr w:type="spellEnd"/>
            <w:r w:rsidRPr="00B1760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b/>
                <w:sz w:val="28"/>
                <w:szCs w:val="28"/>
              </w:rPr>
              <w:t>of</w:t>
            </w:r>
            <w:proofErr w:type="spellEnd"/>
            <w:r w:rsidRPr="00B1760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B17605">
              <w:rPr>
                <w:rFonts w:ascii="Arial" w:hAnsi="Arial" w:cs="Arial"/>
                <w:b/>
                <w:sz w:val="28"/>
                <w:szCs w:val="28"/>
              </w:rPr>
              <w:t>steel</w:t>
            </w:r>
            <w:proofErr w:type="spellEnd"/>
            <w:r w:rsidRPr="00B1760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72F0F" w:rsidRPr="00B17605">
              <w:rPr>
                <w:rFonts w:ascii="Arial" w:hAnsi="Arial" w:cs="Arial"/>
                <w:b/>
                <w:sz w:val="28"/>
                <w:szCs w:val="28"/>
              </w:rPr>
              <w:t xml:space="preserve">DILLIDUR 400V </w:t>
            </w:r>
          </w:p>
        </w:tc>
        <w:tc>
          <w:tcPr>
            <w:tcW w:w="2700" w:type="dxa"/>
            <w:vAlign w:val="center"/>
          </w:tcPr>
          <w:p w14:paraId="333CA64D" w14:textId="77777777" w:rsidR="00172F0F" w:rsidRDefault="00172F0F">
            <w:pPr>
              <w:pStyle w:val="Galvene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="00B17605">
              <w:rPr>
                <w:rFonts w:ascii="Arial" w:hAnsi="Arial" w:cs="Arial"/>
                <w:sz w:val="16"/>
                <w:szCs w:val="16"/>
              </w:rPr>
              <w:t>ate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11.08.2015.g.</w:t>
            </w:r>
          </w:p>
        </w:tc>
      </w:tr>
      <w:tr w:rsidR="00172F0F" w14:paraId="6FED3D44" w14:textId="77777777">
        <w:trPr>
          <w:cantSplit/>
          <w:trHeight w:val="174"/>
        </w:trPr>
        <w:tc>
          <w:tcPr>
            <w:tcW w:w="1870" w:type="dxa"/>
            <w:vMerge/>
          </w:tcPr>
          <w:p w14:paraId="6DDA9F3D" w14:textId="77777777" w:rsidR="00172F0F" w:rsidRDefault="00172F0F">
            <w:pPr>
              <w:pStyle w:val="Galvene"/>
              <w:rPr>
                <w:rFonts w:ascii="Arial" w:hAnsi="Arial" w:cs="Arial"/>
              </w:rPr>
            </w:pPr>
          </w:p>
        </w:tc>
        <w:tc>
          <w:tcPr>
            <w:tcW w:w="5220" w:type="dxa"/>
            <w:vMerge/>
          </w:tcPr>
          <w:p w14:paraId="771BE1E4" w14:textId="77777777" w:rsidR="00172F0F" w:rsidRDefault="00172F0F">
            <w:pPr>
              <w:pStyle w:val="Galvene"/>
              <w:rPr>
                <w:rFonts w:ascii="Arial" w:hAnsi="Arial" w:cs="Arial"/>
              </w:rPr>
            </w:pPr>
          </w:p>
        </w:tc>
        <w:tc>
          <w:tcPr>
            <w:tcW w:w="2700" w:type="dxa"/>
            <w:vAlign w:val="center"/>
          </w:tcPr>
          <w:p w14:paraId="03B5D60D" w14:textId="77777777" w:rsidR="00172F0F" w:rsidRDefault="00B17605">
            <w:pPr>
              <w:pStyle w:val="Galvene"/>
              <w:tabs>
                <w:tab w:val="left" w:pos="1460"/>
              </w:tabs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Page</w:t>
            </w:r>
            <w:proofErr w:type="spellEnd"/>
            <w:r w:rsidR="00172F0F">
              <w:rPr>
                <w:rFonts w:ascii="Arial" w:hAnsi="Arial" w:cs="Arial"/>
                <w:sz w:val="16"/>
              </w:rPr>
              <w:t xml:space="preserve">: </w:t>
            </w:r>
          </w:p>
          <w:p w14:paraId="71E16BB0" w14:textId="77777777" w:rsidR="00172F0F" w:rsidRDefault="00172F0F">
            <w:pPr>
              <w:pStyle w:val="Galvene"/>
              <w:tabs>
                <w:tab w:val="left" w:pos="14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PAGE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7605"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>/3</w:t>
            </w:r>
          </w:p>
        </w:tc>
      </w:tr>
    </w:tbl>
    <w:p w14:paraId="7B543D21" w14:textId="77777777" w:rsidR="00262F01" w:rsidRPr="00262F01" w:rsidRDefault="00262F01" w:rsidP="00262F01">
      <w:pPr>
        <w:spacing w:before="240" w:after="240"/>
        <w:rPr>
          <w:lang w:val="en"/>
        </w:rPr>
      </w:pPr>
      <w:r w:rsidRPr="00262F01">
        <w:rPr>
          <w:lang w:val="en"/>
        </w:rPr>
        <w:t>TABLE OF CONTENTS:</w:t>
      </w:r>
    </w:p>
    <w:p w14:paraId="69BA1CB0" w14:textId="77777777" w:rsidR="00262F01" w:rsidRPr="00262F01" w:rsidRDefault="00262F01" w:rsidP="00262F01">
      <w:pPr>
        <w:numPr>
          <w:ilvl w:val="0"/>
          <w:numId w:val="11"/>
        </w:numPr>
        <w:spacing w:after="160" w:line="256" w:lineRule="auto"/>
        <w:rPr>
          <w:lang w:val="en"/>
        </w:rPr>
      </w:pPr>
      <w:r w:rsidRPr="00262F01">
        <w:rPr>
          <w:lang w:val="en"/>
        </w:rPr>
        <w:t>Welding surface preparation.</w:t>
      </w:r>
    </w:p>
    <w:p w14:paraId="23EB75F7" w14:textId="77777777" w:rsidR="00262F01" w:rsidRPr="00262F01" w:rsidRDefault="00262F01" w:rsidP="00262F01">
      <w:pPr>
        <w:numPr>
          <w:ilvl w:val="0"/>
          <w:numId w:val="11"/>
        </w:numPr>
        <w:spacing w:after="160" w:line="256" w:lineRule="auto"/>
        <w:rPr>
          <w:lang w:val="en"/>
        </w:rPr>
      </w:pPr>
      <w:r w:rsidRPr="00262F01">
        <w:rPr>
          <w:lang w:val="en"/>
        </w:rPr>
        <w:t>Preparation of additional welding materials.</w:t>
      </w:r>
    </w:p>
    <w:p w14:paraId="1B193908" w14:textId="77777777" w:rsidR="00262F01" w:rsidRPr="00262F01" w:rsidRDefault="00262F01" w:rsidP="00262F01">
      <w:pPr>
        <w:numPr>
          <w:ilvl w:val="0"/>
          <w:numId w:val="11"/>
        </w:numPr>
        <w:spacing w:after="160" w:line="256" w:lineRule="auto"/>
        <w:rPr>
          <w:lang w:val="en"/>
        </w:rPr>
      </w:pPr>
      <w:r w:rsidRPr="00262F01">
        <w:rPr>
          <w:lang w:val="en"/>
        </w:rPr>
        <w:t>Heating before welding.</w:t>
      </w:r>
    </w:p>
    <w:p w14:paraId="31ADB981" w14:textId="77777777" w:rsidR="00262F01" w:rsidRPr="00262F01" w:rsidRDefault="00262F01" w:rsidP="00262F01">
      <w:pPr>
        <w:numPr>
          <w:ilvl w:val="0"/>
          <w:numId w:val="11"/>
        </w:numPr>
        <w:spacing w:after="160" w:line="256" w:lineRule="auto"/>
        <w:rPr>
          <w:lang w:val="en"/>
        </w:rPr>
      </w:pPr>
      <w:r w:rsidRPr="00262F01">
        <w:rPr>
          <w:lang w:val="en"/>
        </w:rPr>
        <w:t>Welding process.</w:t>
      </w:r>
    </w:p>
    <w:p w14:paraId="70B25C48" w14:textId="77777777" w:rsidR="00262F01" w:rsidRPr="00262F01" w:rsidRDefault="00262F01" w:rsidP="00262F01">
      <w:pPr>
        <w:numPr>
          <w:ilvl w:val="0"/>
          <w:numId w:val="11"/>
        </w:numPr>
        <w:spacing w:after="160" w:line="256" w:lineRule="auto"/>
        <w:rPr>
          <w:lang w:val="en"/>
        </w:rPr>
      </w:pPr>
      <w:r w:rsidRPr="00262F01">
        <w:rPr>
          <w:lang w:val="en"/>
        </w:rPr>
        <w:t>Grinding.</w:t>
      </w:r>
    </w:p>
    <w:p w14:paraId="058B2EDF" w14:textId="77777777" w:rsidR="00262F01" w:rsidRPr="00262F01" w:rsidRDefault="00262F01" w:rsidP="00262F01">
      <w:pPr>
        <w:numPr>
          <w:ilvl w:val="0"/>
          <w:numId w:val="11"/>
        </w:numPr>
        <w:spacing w:after="160" w:line="256" w:lineRule="auto"/>
        <w:rPr>
          <w:lang w:val="en"/>
        </w:rPr>
      </w:pPr>
      <w:r w:rsidRPr="00262F01">
        <w:rPr>
          <w:lang w:val="en"/>
        </w:rPr>
        <w:t>Inspections.</w:t>
      </w:r>
    </w:p>
    <w:p w14:paraId="4791C61A" w14:textId="77777777" w:rsidR="00262F01" w:rsidRPr="00262F01" w:rsidRDefault="00262F01" w:rsidP="00262F01">
      <w:pPr>
        <w:numPr>
          <w:ilvl w:val="0"/>
          <w:numId w:val="11"/>
        </w:numPr>
        <w:spacing w:after="240" w:line="256" w:lineRule="auto"/>
        <w:rPr>
          <w:lang w:val="en"/>
        </w:rPr>
      </w:pPr>
      <w:r w:rsidRPr="00262F01">
        <w:rPr>
          <w:lang w:val="en"/>
        </w:rPr>
        <w:t>Additional requirements - compliance with existing norms and regulations.</w:t>
      </w:r>
    </w:p>
    <w:p w14:paraId="3E69A9EA" w14:textId="77777777" w:rsidR="00262F01" w:rsidRPr="00262F01" w:rsidRDefault="00262F01" w:rsidP="00262F01">
      <w:pPr>
        <w:numPr>
          <w:ilvl w:val="0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>Preparation of the wear point of the groove base for proper repair process:</w:t>
      </w:r>
    </w:p>
    <w:p w14:paraId="76A84102" w14:textId="77777777" w:rsidR="00262F01" w:rsidRPr="00262F01" w:rsidRDefault="00262F01" w:rsidP="00262F01">
      <w:pPr>
        <w:numPr>
          <w:ilvl w:val="1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 xml:space="preserve">Preparation of the groove base - grinding to obtain a full flat surface of the </w:t>
      </w:r>
      <w:proofErr w:type="gramStart"/>
      <w:r w:rsidRPr="00262F01">
        <w:rPr>
          <w:lang w:val="en"/>
        </w:rPr>
        <w:t>groove;</w:t>
      </w:r>
      <w:proofErr w:type="gramEnd"/>
    </w:p>
    <w:p w14:paraId="2FD2E31D" w14:textId="77777777" w:rsidR="00262F01" w:rsidRPr="00262F01" w:rsidRDefault="00262F01" w:rsidP="00262F01">
      <w:pPr>
        <w:numPr>
          <w:ilvl w:val="1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>Clean surfaces from rust, oils, greases, paints and other contaminants.</w:t>
      </w:r>
    </w:p>
    <w:p w14:paraId="485F8CE7" w14:textId="77777777" w:rsidR="00262F01" w:rsidRPr="00262F01" w:rsidRDefault="00262F01" w:rsidP="00262F01">
      <w:pPr>
        <w:numPr>
          <w:ilvl w:val="0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>Prepare additional welding materials:</w:t>
      </w:r>
    </w:p>
    <w:p w14:paraId="14AD4AB2" w14:textId="77777777" w:rsidR="00262F01" w:rsidRPr="00262F01" w:rsidRDefault="00262F01" w:rsidP="00262F01">
      <w:pPr>
        <w:numPr>
          <w:ilvl w:val="1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 xml:space="preserve">Wire ESAB OK </w:t>
      </w:r>
      <w:proofErr w:type="spellStart"/>
      <w:r w:rsidRPr="00262F01">
        <w:rPr>
          <w:lang w:val="en"/>
        </w:rPr>
        <w:t>Tubrodur</w:t>
      </w:r>
      <w:proofErr w:type="spellEnd"/>
      <w:r w:rsidRPr="00262F01">
        <w:rPr>
          <w:lang w:val="en"/>
        </w:rPr>
        <w:t xml:space="preserve"> 15.43 - see informative </w:t>
      </w:r>
      <w:proofErr w:type="gramStart"/>
      <w:r w:rsidRPr="00262F01">
        <w:rPr>
          <w:lang w:val="en"/>
        </w:rPr>
        <w:t>map;</w:t>
      </w:r>
      <w:proofErr w:type="gramEnd"/>
    </w:p>
    <w:p w14:paraId="57173ACC" w14:textId="77777777" w:rsidR="00262F01" w:rsidRPr="00262F01" w:rsidRDefault="00262F01" w:rsidP="00262F01">
      <w:pPr>
        <w:spacing w:line="360" w:lineRule="auto"/>
        <w:ind w:firstLine="709"/>
        <w:rPr>
          <w:lang w:val="en"/>
        </w:rPr>
      </w:pPr>
      <w:r w:rsidRPr="00262F01">
        <w:rPr>
          <w:lang w:val="en"/>
        </w:rPr>
        <w:t>It is best to remove the wire from the original packaging before use.</w:t>
      </w:r>
    </w:p>
    <w:p w14:paraId="31377D6D" w14:textId="77777777" w:rsidR="00262F01" w:rsidRPr="00262F01" w:rsidRDefault="00262F01" w:rsidP="00262F01">
      <w:pPr>
        <w:spacing w:line="360" w:lineRule="auto"/>
        <w:ind w:firstLine="709"/>
        <w:rPr>
          <w:lang w:val="en"/>
        </w:rPr>
      </w:pPr>
      <w:r w:rsidRPr="00262F01">
        <w:rPr>
          <w:lang w:val="en"/>
        </w:rPr>
        <w:t xml:space="preserve">Do not use damaged, </w:t>
      </w:r>
      <w:proofErr w:type="spellStart"/>
      <w:r w:rsidRPr="00262F01">
        <w:rPr>
          <w:lang w:val="en"/>
        </w:rPr>
        <w:t>unlabelled</w:t>
      </w:r>
      <w:proofErr w:type="spellEnd"/>
      <w:r w:rsidRPr="00262F01">
        <w:rPr>
          <w:lang w:val="en"/>
        </w:rPr>
        <w:t>, rusted pre-</w:t>
      </w:r>
      <w:proofErr w:type="gramStart"/>
      <w:r w:rsidRPr="00262F01">
        <w:rPr>
          <w:lang w:val="en"/>
        </w:rPr>
        <w:t>opened</w:t>
      </w:r>
      <w:proofErr w:type="gramEnd"/>
      <w:r w:rsidRPr="00262F01">
        <w:rPr>
          <w:lang w:val="en"/>
        </w:rPr>
        <w:t xml:space="preserve"> packaging.</w:t>
      </w:r>
    </w:p>
    <w:p w14:paraId="38D385DB" w14:textId="77777777" w:rsidR="00262F01" w:rsidRPr="00262F01" w:rsidRDefault="00262F01" w:rsidP="00262F01">
      <w:pPr>
        <w:numPr>
          <w:ilvl w:val="0"/>
          <w:numId w:val="12"/>
        </w:numPr>
        <w:spacing w:after="160" w:line="360" w:lineRule="auto"/>
        <w:rPr>
          <w:lang w:val="en"/>
        </w:rPr>
      </w:pPr>
      <w:proofErr w:type="gramStart"/>
      <w:r w:rsidRPr="00262F01">
        <w:rPr>
          <w:lang w:val="en"/>
        </w:rPr>
        <w:t>the</w:t>
      </w:r>
      <w:proofErr w:type="gramEnd"/>
      <w:r w:rsidRPr="00262F01">
        <w:rPr>
          <w:lang w:val="en"/>
        </w:rPr>
        <w:t xml:space="preserve"> correct repair process of steel </w:t>
      </w:r>
      <w:proofErr w:type="spellStart"/>
      <w:r w:rsidRPr="00262F01">
        <w:rPr>
          <w:lang w:val="en"/>
        </w:rPr>
        <w:t>Dillidur</w:t>
      </w:r>
      <w:proofErr w:type="spellEnd"/>
      <w:r w:rsidRPr="00262F01">
        <w:rPr>
          <w:lang w:val="en"/>
        </w:rPr>
        <w:t xml:space="preserve"> 400V elements, they are heated to a certain </w:t>
      </w:r>
      <w:proofErr w:type="gramStart"/>
      <w:r w:rsidRPr="00262F01">
        <w:rPr>
          <w:lang w:val="en"/>
        </w:rPr>
        <w:t>temperature</w:t>
      </w:r>
      <w:proofErr w:type="gramEnd"/>
      <w:r w:rsidRPr="00262F01">
        <w:rPr>
          <w:lang w:val="en"/>
        </w:rPr>
        <w:t xml:space="preserve"> and the appropriate interlayer temperature is maintained within certain limits.</w:t>
      </w:r>
    </w:p>
    <w:p w14:paraId="25C2F26F" w14:textId="77777777" w:rsidR="00262F01" w:rsidRPr="00262F01" w:rsidRDefault="00262F01" w:rsidP="00262F01">
      <w:pPr>
        <w:spacing w:line="360" w:lineRule="auto"/>
        <w:ind w:firstLine="357"/>
        <w:rPr>
          <w:lang w:val="en"/>
        </w:rPr>
      </w:pPr>
      <w:r w:rsidRPr="00262F01">
        <w:rPr>
          <w:lang w:val="en"/>
        </w:rPr>
        <w:t xml:space="preserve">The repair site must be heated to 100-150 </w:t>
      </w:r>
      <w:r w:rsidRPr="00262F01">
        <w:rPr>
          <w:vertAlign w:val="superscript"/>
          <w:lang w:val="en"/>
        </w:rPr>
        <w:t xml:space="preserve">° </w:t>
      </w:r>
      <w:r w:rsidRPr="00262F01">
        <w:rPr>
          <w:lang w:val="en"/>
        </w:rPr>
        <w:t>C with a burner. The temperature is controlled by</w:t>
      </w:r>
    </w:p>
    <w:p w14:paraId="42DB57ED" w14:textId="77777777" w:rsidR="00262F01" w:rsidRPr="00262F01" w:rsidRDefault="00262F01" w:rsidP="00262F01">
      <w:pPr>
        <w:spacing w:line="360" w:lineRule="auto"/>
        <w:ind w:firstLine="357"/>
        <w:rPr>
          <w:lang w:val="en"/>
        </w:rPr>
      </w:pPr>
      <w:r w:rsidRPr="00262F01">
        <w:rPr>
          <w:lang w:val="en"/>
        </w:rPr>
        <w:t>non-contact thermometer.</w:t>
      </w:r>
    </w:p>
    <w:p w14:paraId="73C90380" w14:textId="77777777" w:rsidR="00262F01" w:rsidRPr="00262F01" w:rsidRDefault="00262F01" w:rsidP="00262F01">
      <w:pPr>
        <w:numPr>
          <w:ilvl w:val="0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>The welding process must begin immediately after heating.</w:t>
      </w:r>
    </w:p>
    <w:p w14:paraId="01982EA1" w14:textId="77777777" w:rsidR="00262F01" w:rsidRPr="00262F01" w:rsidRDefault="00262F01" w:rsidP="00262F01">
      <w:pPr>
        <w:spacing w:line="360" w:lineRule="auto"/>
        <w:ind w:left="357"/>
        <w:rPr>
          <w:lang w:val="en"/>
        </w:rPr>
      </w:pPr>
      <w:r w:rsidRPr="00262F01">
        <w:rPr>
          <w:lang w:val="en"/>
        </w:rPr>
        <w:t xml:space="preserve">The process shall be performed over the entire width of the groove in parallel seams, in accordance with the attached </w:t>
      </w:r>
      <w:proofErr w:type="spellStart"/>
      <w:r w:rsidRPr="00262F01">
        <w:rPr>
          <w:lang w:val="en"/>
        </w:rPr>
        <w:t>pWPS</w:t>
      </w:r>
      <w:proofErr w:type="spellEnd"/>
      <w:r w:rsidRPr="00262F01">
        <w:rPr>
          <w:lang w:val="en"/>
        </w:rPr>
        <w:t xml:space="preserve"> / CP / 2015/1. The temperature must be controlled throughout the process. If the temperature drops below 100 </w:t>
      </w:r>
      <w:r w:rsidRPr="00262F01">
        <w:rPr>
          <w:vertAlign w:val="superscript"/>
          <w:lang w:val="en"/>
        </w:rPr>
        <w:t xml:space="preserve">0 </w:t>
      </w:r>
      <w:r w:rsidRPr="00262F01">
        <w:rPr>
          <w:lang w:val="en"/>
        </w:rPr>
        <w:t>C, it is essential to heat to the appropriate temperature.</w:t>
      </w:r>
    </w:p>
    <w:p w14:paraId="464183F8" w14:textId="77777777" w:rsidR="00262F01" w:rsidRPr="00262F01" w:rsidRDefault="00262F01" w:rsidP="00262F01">
      <w:pPr>
        <w:numPr>
          <w:ilvl w:val="0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>Grinding shall be carried out with equipment fitted with grinding wheels of a shape appropriate to the geometry of the groove to be repaired, in such a way as to obtain an appropriate height and width.</w:t>
      </w:r>
    </w:p>
    <w:p w14:paraId="5A70A4C0" w14:textId="77777777" w:rsidR="00262F01" w:rsidRPr="00262F01" w:rsidRDefault="00262F01" w:rsidP="00262F01">
      <w:pPr>
        <w:spacing w:line="360" w:lineRule="auto"/>
        <w:ind w:firstLine="357"/>
        <w:rPr>
          <w:lang w:val="en"/>
        </w:rPr>
      </w:pPr>
      <w:r w:rsidRPr="00262F01">
        <w:rPr>
          <w:lang w:val="en"/>
        </w:rPr>
        <w:lastRenderedPageBreak/>
        <w:t>Grind to a straightness of 0.5 [mm] to 1 [m].</w:t>
      </w:r>
    </w:p>
    <w:p w14:paraId="2E6D2F05" w14:textId="77777777" w:rsidR="00262F01" w:rsidRPr="00262F01" w:rsidRDefault="00262F01" w:rsidP="00262F01">
      <w:pPr>
        <w:numPr>
          <w:ilvl w:val="0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>VT tests shall be performed in accordance with PN-EN ISO 17637 and PT in accordance with PN-EN ISO 3452-1.</w:t>
      </w:r>
    </w:p>
    <w:p w14:paraId="2DB1A16B" w14:textId="77777777" w:rsidR="00262F01" w:rsidRPr="00262F01" w:rsidRDefault="00262F01" w:rsidP="00262F01">
      <w:pPr>
        <w:numPr>
          <w:ilvl w:val="0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>Additional requirements:</w:t>
      </w:r>
    </w:p>
    <w:p w14:paraId="128A4E1B" w14:textId="77777777" w:rsidR="00262F01" w:rsidRPr="00262F01" w:rsidRDefault="00262F01" w:rsidP="00262F01">
      <w:pPr>
        <w:numPr>
          <w:ilvl w:val="1"/>
          <w:numId w:val="12"/>
        </w:numPr>
        <w:spacing w:after="160" w:line="360" w:lineRule="auto"/>
        <w:rPr>
          <w:lang w:val="en"/>
        </w:rPr>
      </w:pPr>
      <w:r w:rsidRPr="00262F01">
        <w:rPr>
          <w:lang w:val="en"/>
        </w:rPr>
        <w:t>Conditions for carrying out the process:</w:t>
      </w:r>
    </w:p>
    <w:p w14:paraId="5EE3192E" w14:textId="77777777" w:rsidR="00262F01" w:rsidRPr="00262F01" w:rsidRDefault="00262F01" w:rsidP="00262F01">
      <w:pPr>
        <w:numPr>
          <w:ilvl w:val="2"/>
          <w:numId w:val="13"/>
        </w:numPr>
        <w:spacing w:after="160" w:line="360" w:lineRule="auto"/>
        <w:rPr>
          <w:lang w:val="en"/>
        </w:rPr>
      </w:pPr>
      <w:r w:rsidRPr="00262F01">
        <w:rPr>
          <w:lang w:val="en"/>
        </w:rPr>
        <w:t xml:space="preserve">Ambient temperature: min. 10 </w:t>
      </w:r>
      <w:r w:rsidRPr="00262F01">
        <w:rPr>
          <w:vertAlign w:val="superscript"/>
          <w:lang w:val="en"/>
        </w:rPr>
        <w:t xml:space="preserve">0 </w:t>
      </w:r>
      <w:r w:rsidRPr="00262F01">
        <w:rPr>
          <w:lang w:val="en"/>
        </w:rPr>
        <w:t>C.</w:t>
      </w:r>
    </w:p>
    <w:p w14:paraId="4949DC77" w14:textId="77777777" w:rsidR="00262F01" w:rsidRPr="00262F01" w:rsidRDefault="00262F01" w:rsidP="00262F01">
      <w:pPr>
        <w:numPr>
          <w:ilvl w:val="2"/>
          <w:numId w:val="13"/>
        </w:numPr>
        <w:spacing w:after="160" w:line="360" w:lineRule="auto"/>
        <w:rPr>
          <w:lang w:val="en"/>
        </w:rPr>
      </w:pPr>
      <w:r w:rsidRPr="00262F01">
        <w:rPr>
          <w:lang w:val="en"/>
        </w:rPr>
        <w:t xml:space="preserve">Humidity: </w:t>
      </w:r>
      <w:proofErr w:type="gramStart"/>
      <w:r w:rsidRPr="00262F01">
        <w:rPr>
          <w:lang w:val="en"/>
        </w:rPr>
        <w:t>max .</w:t>
      </w:r>
      <w:proofErr w:type="gramEnd"/>
      <w:r w:rsidRPr="00262F01">
        <w:rPr>
          <w:lang w:val="en"/>
        </w:rPr>
        <w:t xml:space="preserve"> 70%.</w:t>
      </w:r>
    </w:p>
    <w:p w14:paraId="319BAA82" w14:textId="77777777" w:rsidR="00262F01" w:rsidRPr="00262F01" w:rsidRDefault="00262F01" w:rsidP="00262F01">
      <w:pPr>
        <w:numPr>
          <w:ilvl w:val="2"/>
          <w:numId w:val="13"/>
        </w:numPr>
        <w:spacing w:after="160" w:line="360" w:lineRule="auto"/>
        <w:rPr>
          <w:lang w:val="en"/>
        </w:rPr>
      </w:pPr>
      <w:r w:rsidRPr="00262F01">
        <w:rPr>
          <w:lang w:val="en"/>
        </w:rPr>
        <w:t xml:space="preserve">Wind speed: </w:t>
      </w:r>
      <w:proofErr w:type="gramStart"/>
      <w:r w:rsidRPr="00262F01">
        <w:rPr>
          <w:lang w:val="en"/>
        </w:rPr>
        <w:t>max .</w:t>
      </w:r>
      <w:proofErr w:type="gramEnd"/>
      <w:r w:rsidRPr="00262F01">
        <w:rPr>
          <w:lang w:val="en"/>
        </w:rPr>
        <w:t xml:space="preserve"> 1.5 m / s.</w:t>
      </w:r>
    </w:p>
    <w:p w14:paraId="3BE8F892" w14:textId="77777777" w:rsidR="00172F0F" w:rsidRPr="00262F01" w:rsidRDefault="00262F01" w:rsidP="00262F01">
      <w:pPr>
        <w:numPr>
          <w:ilvl w:val="1"/>
          <w:numId w:val="13"/>
        </w:numPr>
        <w:spacing w:after="160" w:line="360" w:lineRule="auto"/>
        <w:rPr>
          <w:lang w:val="en"/>
        </w:rPr>
      </w:pPr>
      <w:r w:rsidRPr="00262F01">
        <w:rPr>
          <w:lang w:val="en"/>
        </w:rPr>
        <w:t>Up-to-date certificate PN-EN ISO 3834-2 for the company performing the welding process</w:t>
      </w:r>
    </w:p>
    <w:p w14:paraId="7394CD7B" w14:textId="77777777" w:rsidR="00172F0F" w:rsidRPr="00CB557C" w:rsidRDefault="00172F0F">
      <w:pPr>
        <w:spacing w:line="360" w:lineRule="auto"/>
      </w:pPr>
      <w:r w:rsidRPr="00CB557C">
        <w:br w:type="page"/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5220"/>
        <w:gridCol w:w="2700"/>
      </w:tblGrid>
      <w:tr w:rsidR="00172F0F" w:rsidRPr="00CB557C" w14:paraId="2B0313D6" w14:textId="77777777">
        <w:trPr>
          <w:cantSplit/>
          <w:trHeight w:val="703"/>
        </w:trPr>
        <w:tc>
          <w:tcPr>
            <w:tcW w:w="1870" w:type="dxa"/>
            <w:vMerge w:val="restart"/>
          </w:tcPr>
          <w:p w14:paraId="2E9BDCB9" w14:textId="04647334" w:rsidR="00172F0F" w:rsidRPr="00CB557C" w:rsidRDefault="000A4885">
            <w:pPr>
              <w:pStyle w:val="Virsraksts1"/>
              <w:rPr>
                <w:rFonts w:ascii="Times New Roman" w:hAnsi="Times New Roman" w:cs="Times New Roman"/>
                <w:sz w:val="24"/>
              </w:rPr>
            </w:pPr>
            <w:r w:rsidRPr="00CB557C">
              <w:rPr>
                <w:rFonts w:ascii="Times New Roman" w:hAnsi="Times New Roman" w:cs="Times New Roman"/>
                <w:noProof/>
                <w:sz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54E0AA1" wp14:editId="5E5BCE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231775</wp:posOffset>
                  </wp:positionV>
                  <wp:extent cx="1028700" cy="411480"/>
                  <wp:effectExtent l="0" t="0" r="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20" w:type="dxa"/>
            <w:vAlign w:val="center"/>
          </w:tcPr>
          <w:p w14:paraId="2C6F748F" w14:textId="77777777" w:rsidR="00172F0F" w:rsidRPr="00CB557C" w:rsidRDefault="00172F0F">
            <w:pPr>
              <w:jc w:val="center"/>
            </w:pPr>
            <w:r w:rsidRPr="00CB557C">
              <w:t xml:space="preserve">VOSSLOH COGIFER POLSKA </w:t>
            </w:r>
          </w:p>
          <w:p w14:paraId="4AD75323" w14:textId="77777777" w:rsidR="00172F0F" w:rsidRPr="00CB557C" w:rsidRDefault="00172F0F">
            <w:pPr>
              <w:jc w:val="center"/>
              <w:rPr>
                <w:bCs/>
                <w:smallCaps/>
                <w:spacing w:val="2"/>
              </w:rPr>
            </w:pPr>
            <w:r w:rsidRPr="00CB557C">
              <w:t>IEKŠĒJIE MATERIĀLI</w:t>
            </w:r>
          </w:p>
        </w:tc>
        <w:tc>
          <w:tcPr>
            <w:tcW w:w="2700" w:type="dxa"/>
            <w:vAlign w:val="center"/>
          </w:tcPr>
          <w:p w14:paraId="419D409A" w14:textId="77777777" w:rsidR="00172F0F" w:rsidRPr="00CB557C" w:rsidRDefault="00172F0F">
            <w:pPr>
              <w:pStyle w:val="Galvene"/>
            </w:pPr>
            <w:r w:rsidRPr="00CB557C">
              <w:t>INDEKSS:</w:t>
            </w:r>
          </w:p>
          <w:p w14:paraId="48C43A72" w14:textId="77777777" w:rsidR="00172F0F" w:rsidRPr="00CB557C" w:rsidRDefault="00172F0F">
            <w:pPr>
              <w:pStyle w:val="Galvene"/>
              <w:jc w:val="center"/>
              <w:rPr>
                <w:b/>
              </w:rPr>
            </w:pPr>
            <w:proofErr w:type="spellStart"/>
            <w:r w:rsidRPr="00CB557C">
              <w:rPr>
                <w:b/>
              </w:rPr>
              <w:t>Inst</w:t>
            </w:r>
            <w:proofErr w:type="spellEnd"/>
            <w:r w:rsidRPr="00CB557C">
              <w:rPr>
                <w:b/>
              </w:rPr>
              <w:t>/GS/15/1</w:t>
            </w:r>
          </w:p>
        </w:tc>
      </w:tr>
      <w:tr w:rsidR="00172F0F" w:rsidRPr="00CB557C" w14:paraId="3FBA1F47" w14:textId="77777777">
        <w:trPr>
          <w:cantSplit/>
          <w:trHeight w:val="359"/>
        </w:trPr>
        <w:tc>
          <w:tcPr>
            <w:tcW w:w="1870" w:type="dxa"/>
            <w:vMerge/>
          </w:tcPr>
          <w:p w14:paraId="301CCC37" w14:textId="77777777" w:rsidR="00172F0F" w:rsidRPr="00CB557C" w:rsidRDefault="00172F0F">
            <w:pPr>
              <w:pStyle w:val="Galvene"/>
            </w:pPr>
          </w:p>
        </w:tc>
        <w:tc>
          <w:tcPr>
            <w:tcW w:w="5220" w:type="dxa"/>
            <w:vMerge w:val="restart"/>
            <w:vAlign w:val="center"/>
          </w:tcPr>
          <w:p w14:paraId="5BD31ACB" w14:textId="77777777" w:rsidR="00172F0F" w:rsidRPr="00CB557C" w:rsidRDefault="00172F0F">
            <w:pPr>
              <w:pStyle w:val="Galvene"/>
              <w:ind w:left="-57" w:right="-57"/>
              <w:jc w:val="center"/>
              <w:rPr>
                <w:b/>
                <w:caps/>
              </w:rPr>
            </w:pPr>
            <w:r w:rsidRPr="00CB557C">
              <w:rPr>
                <w:b/>
              </w:rPr>
              <w:t>DILLIDUR 400V METINĀŠANA</w:t>
            </w:r>
          </w:p>
        </w:tc>
        <w:tc>
          <w:tcPr>
            <w:tcW w:w="2700" w:type="dxa"/>
            <w:vAlign w:val="center"/>
          </w:tcPr>
          <w:p w14:paraId="4CB7BC28" w14:textId="77777777" w:rsidR="00172F0F" w:rsidRPr="00CB557C" w:rsidRDefault="00172F0F">
            <w:pPr>
              <w:pStyle w:val="Galvene"/>
            </w:pPr>
            <w:r w:rsidRPr="00CB557C">
              <w:t>DATUMS: 11.08.2015.g.</w:t>
            </w:r>
          </w:p>
        </w:tc>
      </w:tr>
      <w:tr w:rsidR="00172F0F" w:rsidRPr="00CB557C" w14:paraId="2BCD9F51" w14:textId="77777777">
        <w:trPr>
          <w:cantSplit/>
          <w:trHeight w:val="174"/>
        </w:trPr>
        <w:tc>
          <w:tcPr>
            <w:tcW w:w="1870" w:type="dxa"/>
            <w:vMerge/>
          </w:tcPr>
          <w:p w14:paraId="624EAAFA" w14:textId="77777777" w:rsidR="00172F0F" w:rsidRPr="00CB557C" w:rsidRDefault="00172F0F">
            <w:pPr>
              <w:pStyle w:val="Galvene"/>
            </w:pPr>
          </w:p>
        </w:tc>
        <w:tc>
          <w:tcPr>
            <w:tcW w:w="5220" w:type="dxa"/>
            <w:vMerge/>
          </w:tcPr>
          <w:p w14:paraId="7F021DE5" w14:textId="77777777" w:rsidR="00172F0F" w:rsidRPr="00CB557C" w:rsidRDefault="00172F0F">
            <w:pPr>
              <w:pStyle w:val="Galvene"/>
            </w:pPr>
          </w:p>
        </w:tc>
        <w:tc>
          <w:tcPr>
            <w:tcW w:w="2700" w:type="dxa"/>
            <w:vAlign w:val="center"/>
          </w:tcPr>
          <w:p w14:paraId="0F41DBAC" w14:textId="77777777" w:rsidR="00172F0F" w:rsidRPr="00CB557C" w:rsidRDefault="00172F0F">
            <w:pPr>
              <w:pStyle w:val="Galvene"/>
              <w:tabs>
                <w:tab w:val="left" w:pos="1460"/>
              </w:tabs>
            </w:pPr>
            <w:r w:rsidRPr="00CB557C">
              <w:t xml:space="preserve">LAPPUSE: </w:t>
            </w:r>
          </w:p>
          <w:p w14:paraId="6C95042A" w14:textId="77777777" w:rsidR="00172F0F" w:rsidRPr="00CB557C" w:rsidRDefault="00172F0F">
            <w:pPr>
              <w:pStyle w:val="Galvene"/>
              <w:tabs>
                <w:tab w:val="left" w:pos="1460"/>
              </w:tabs>
              <w:jc w:val="center"/>
            </w:pPr>
            <w:r w:rsidRPr="00CB557C">
              <w:rPr>
                <w:highlight w:val="lightGray"/>
              </w:rPr>
              <w:t>3</w:t>
            </w:r>
            <w:r w:rsidRPr="00CB557C">
              <w:t>/3</w:t>
            </w:r>
          </w:p>
        </w:tc>
      </w:tr>
    </w:tbl>
    <w:p w14:paraId="0A65BB2C" w14:textId="77777777" w:rsidR="005C07FC" w:rsidRPr="005C07FC" w:rsidRDefault="005C07FC" w:rsidP="005C07FC">
      <w:pPr>
        <w:numPr>
          <w:ilvl w:val="0"/>
          <w:numId w:val="14"/>
        </w:numPr>
        <w:spacing w:before="360" w:after="160" w:line="360" w:lineRule="auto"/>
        <w:rPr>
          <w:lang w:val="en"/>
        </w:rPr>
      </w:pPr>
      <w:r w:rsidRPr="005C07FC">
        <w:rPr>
          <w:lang w:val="en"/>
        </w:rPr>
        <w:t>Qualified welding technology according to standards: EN ISO 15614, EN ISO 15613, EN ISO 15611 or EN ISO 15613.</w:t>
      </w:r>
    </w:p>
    <w:p w14:paraId="7BCA4B2A" w14:textId="77777777" w:rsidR="005C07FC" w:rsidRPr="005C07FC" w:rsidRDefault="005C07FC" w:rsidP="005C07FC">
      <w:pPr>
        <w:numPr>
          <w:ilvl w:val="0"/>
          <w:numId w:val="14"/>
        </w:numPr>
        <w:spacing w:after="160" w:line="360" w:lineRule="auto"/>
        <w:rPr>
          <w:lang w:val="en"/>
        </w:rPr>
      </w:pPr>
      <w:r w:rsidRPr="005C07FC">
        <w:rPr>
          <w:lang w:val="en"/>
        </w:rPr>
        <w:t>Up-to-date welder's certificate in accordance with PN-EN ISO 9606-1 (EN 287-1) - in the welding method used.</w:t>
      </w:r>
    </w:p>
    <w:p w14:paraId="1AB295B4" w14:textId="77777777" w:rsidR="005C07FC" w:rsidRPr="005C07FC" w:rsidRDefault="005C07FC" w:rsidP="005C07FC">
      <w:pPr>
        <w:numPr>
          <w:ilvl w:val="0"/>
          <w:numId w:val="14"/>
        </w:numPr>
        <w:spacing w:after="160" w:line="360" w:lineRule="auto"/>
        <w:rPr>
          <w:lang w:val="en"/>
        </w:rPr>
      </w:pPr>
      <w:r w:rsidRPr="005C07FC">
        <w:rPr>
          <w:lang w:val="en"/>
        </w:rPr>
        <w:t>Welding supervision according to PN-EN ISO 14731, min IWS.</w:t>
      </w:r>
    </w:p>
    <w:p w14:paraId="5025CF37" w14:textId="77777777" w:rsidR="005C07FC" w:rsidRPr="005C07FC" w:rsidRDefault="005C07FC" w:rsidP="005C07FC">
      <w:pPr>
        <w:numPr>
          <w:ilvl w:val="0"/>
          <w:numId w:val="14"/>
        </w:numPr>
        <w:spacing w:after="160" w:line="360" w:lineRule="auto"/>
        <w:rPr>
          <w:lang w:val="en"/>
        </w:rPr>
      </w:pPr>
      <w:r w:rsidRPr="005C07FC">
        <w:rPr>
          <w:lang w:val="en"/>
        </w:rPr>
        <w:t>Test and study personnel in accordance with PN-EN ISO 9712, min. level 2.</w:t>
      </w:r>
    </w:p>
    <w:p w14:paraId="558B4CFE" w14:textId="77777777" w:rsidR="005C07FC" w:rsidRPr="005C07FC" w:rsidRDefault="005C07FC" w:rsidP="005C07FC">
      <w:pPr>
        <w:numPr>
          <w:ilvl w:val="0"/>
          <w:numId w:val="14"/>
        </w:numPr>
        <w:spacing w:after="160" w:line="360" w:lineRule="auto"/>
        <w:rPr>
          <w:lang w:val="en"/>
        </w:rPr>
      </w:pPr>
      <w:r w:rsidRPr="005C07FC">
        <w:rPr>
          <w:lang w:val="en"/>
        </w:rPr>
        <w:t>The temperature must be measured in accordance with PN-EN ISO 13916.</w:t>
      </w:r>
    </w:p>
    <w:p w14:paraId="5C158836" w14:textId="77777777" w:rsidR="005C07FC" w:rsidRPr="005C07FC" w:rsidRDefault="005C07FC" w:rsidP="005C07FC">
      <w:pPr>
        <w:numPr>
          <w:ilvl w:val="0"/>
          <w:numId w:val="14"/>
        </w:numPr>
        <w:spacing w:after="160" w:line="360" w:lineRule="auto"/>
        <w:rPr>
          <w:lang w:val="en"/>
        </w:rPr>
      </w:pPr>
      <w:r w:rsidRPr="005C07FC">
        <w:rPr>
          <w:lang w:val="en"/>
        </w:rPr>
        <w:t>Infrared thermometer with current calibration certificate.</w:t>
      </w:r>
    </w:p>
    <w:p w14:paraId="41175496" w14:textId="77777777" w:rsidR="005C07FC" w:rsidRPr="005C07FC" w:rsidRDefault="005C07FC" w:rsidP="005C07FC">
      <w:pPr>
        <w:numPr>
          <w:ilvl w:val="0"/>
          <w:numId w:val="14"/>
        </w:numPr>
        <w:spacing w:after="160" w:line="360" w:lineRule="auto"/>
        <w:rPr>
          <w:lang w:val="en"/>
        </w:rPr>
      </w:pPr>
      <w:r w:rsidRPr="005C07FC">
        <w:rPr>
          <w:lang w:val="en"/>
        </w:rPr>
        <w:t>After grinding, carry out VT tests in accordance with PN-EN ISO 17637, quality class D in accordance with EN ISO 5817.</w:t>
      </w:r>
    </w:p>
    <w:p w14:paraId="3714D795" w14:textId="77777777" w:rsidR="005C07FC" w:rsidRPr="005C07FC" w:rsidRDefault="005C07FC" w:rsidP="005C07FC">
      <w:pPr>
        <w:numPr>
          <w:ilvl w:val="0"/>
          <w:numId w:val="14"/>
        </w:numPr>
        <w:spacing w:after="160" w:line="360" w:lineRule="auto"/>
        <w:rPr>
          <w:lang w:val="en"/>
        </w:rPr>
      </w:pPr>
      <w:r w:rsidRPr="005C07FC">
        <w:rPr>
          <w:lang w:val="en"/>
        </w:rPr>
        <w:t>After VT tests, perform PT tests according to PN-EN ISO 3452-1, acceptance level acceptance "3" according to PN-EN ISO 23277.</w:t>
      </w:r>
    </w:p>
    <w:p w14:paraId="359F47D8" w14:textId="77777777" w:rsidR="00CB557C" w:rsidRPr="005C07FC" w:rsidRDefault="00CB557C">
      <w:pPr>
        <w:pStyle w:val="Tekstdymka"/>
        <w:spacing w:line="360" w:lineRule="auto"/>
        <w:rPr>
          <w:rFonts w:ascii="Arial" w:hAnsi="Arial" w:cs="Arial"/>
          <w:sz w:val="20"/>
          <w:szCs w:val="20"/>
          <w:lang w:val="en"/>
        </w:rPr>
      </w:pPr>
    </w:p>
    <w:p w14:paraId="3A9405B5" w14:textId="648F2FA5" w:rsidR="00172F0F" w:rsidRDefault="000A4885">
      <w:pPr>
        <w:pStyle w:val="Tekstdymka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FAB700" wp14:editId="23F0B652">
                <wp:simplePos x="0" y="0"/>
                <wp:positionH relativeFrom="column">
                  <wp:posOffset>3657600</wp:posOffset>
                </wp:positionH>
                <wp:positionV relativeFrom="paragraph">
                  <wp:posOffset>121920</wp:posOffset>
                </wp:positionV>
                <wp:extent cx="2286000" cy="1143000"/>
                <wp:effectExtent l="14605" t="17145" r="13970" b="11430"/>
                <wp:wrapNone/>
                <wp:docPr id="146399244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A5D87" w14:textId="77777777" w:rsidR="00172F0F" w:rsidRDefault="00172F0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maģ. inž.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Karols Andžejevskis</w:t>
                            </w:r>
                          </w:p>
                          <w:p w14:paraId="6662FBED" w14:textId="77777777" w:rsidR="00172F0F" w:rsidRDefault="00172F0F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mgr inż.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Karol Andrzejewski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7E67A4E9" w14:textId="77777777" w:rsidR="00172F0F" w:rsidRDefault="00172F0F">
                            <w:pPr>
                              <w:pStyle w:val="Virsraksts5"/>
                            </w:pPr>
                            <w:r>
                              <w:t>PL – IWE – 00908 / 2011</w:t>
                            </w:r>
                          </w:p>
                          <w:p w14:paraId="692E7B79" w14:textId="77777777" w:rsidR="00172F0F" w:rsidRDefault="00172F0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inž.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Tomasz Woźniak </w:t>
                            </w:r>
                          </w:p>
                          <w:p w14:paraId="3743C279" w14:textId="77777777" w:rsidR="00172F0F" w:rsidRDefault="00172F0F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inż.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sz w:val="20"/>
                                <w:szCs w:val="20"/>
                              </w:rPr>
                              <w:t>Tomasz Woźniak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3D887CEA" w14:textId="77777777" w:rsidR="00172F0F" w:rsidRDefault="00172F0F">
                            <w:pPr>
                              <w:pStyle w:val="Virsraksts5"/>
                              <w:spacing w:after="0"/>
                            </w:pPr>
                            <w:r>
                              <w:t>PL – IWE – 00919 / 2011</w:t>
                            </w:r>
                          </w:p>
                          <w:p w14:paraId="382CF87F" w14:textId="77777777" w:rsidR="00172F0F" w:rsidRDefault="00172F0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PL/ IWI–C / 394 / 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FAB70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in;margin-top:9.6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" strokeweight="1.5pt">
                <v:textbox>
                  <w:txbxContent>
                    <w:p w14:paraId="797A5D87" w14:textId="77777777" w:rsidR="00172F0F" w:rsidRDefault="00172F0F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maģ. inž.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Karols Andžejevskis</w:t>
                      </w:r>
                    </w:p>
                    <w:p w14:paraId="6662FBED" w14:textId="77777777" w:rsidR="00172F0F" w:rsidRDefault="00172F0F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mgr inż.</w:t>
                      </w:r>
                      <w:r>
                        <w:rPr>
                          <w:rFonts w:ascii="Arial" w:hAnsi="Arial" w:cs="Arial"/>
                          <w:b/>
                          <w:i/>
                          <w:iCs/>
                          <w:sz w:val="20"/>
                          <w:szCs w:val="20"/>
                        </w:rPr>
                        <w:t xml:space="preserve"> Karol Andrzejewski</w:t>
                      </w:r>
                      <w: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7E67A4E9" w14:textId="77777777" w:rsidR="00172F0F" w:rsidRDefault="00172F0F">
                      <w:pPr>
                        <w:pStyle w:val="Heading5"/>
                      </w:pPr>
                      <w:r>
                        <w:t>PL – IWE – 00908 / 2011</w:t>
                      </w:r>
                    </w:p>
                    <w:p w14:paraId="692E7B79" w14:textId="77777777" w:rsidR="00172F0F" w:rsidRDefault="00172F0F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inž.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Tomasz Woźniak </w:t>
                      </w:r>
                    </w:p>
                    <w:p w14:paraId="3743C279" w14:textId="77777777" w:rsidR="00172F0F" w:rsidRDefault="00172F0F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inż. </w:t>
                      </w:r>
                      <w:r>
                        <w:rPr>
                          <w:rFonts w:ascii="Arial" w:hAnsi="Arial" w:cs="Arial"/>
                          <w:b/>
                          <w:i/>
                          <w:iCs/>
                          <w:sz w:val="20"/>
                          <w:szCs w:val="20"/>
                        </w:rPr>
                        <w:t>Tomasz Woźniak</w:t>
                      </w:r>
                      <w: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3D887CEA" w14:textId="77777777" w:rsidR="00172F0F" w:rsidRDefault="00172F0F">
                      <w:pPr>
                        <w:pStyle w:val="Heading5"/>
                        <w:spacing w:after="0"/>
                      </w:pPr>
                      <w:r>
                        <w:t>PL – IWE – 00919 / 2011</w:t>
                      </w:r>
                    </w:p>
                    <w:p w14:paraId="382CF87F" w14:textId="77777777" w:rsidR="00172F0F" w:rsidRDefault="00172F0F">
                      <w:pPr>
                        <w:jc w:val="center"/>
                        <w:rPr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PL/ IWI–C / 394 / 2013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72F0F">
      <w:headerReference w:type="first" r:id="rId9"/>
      <w:pgSz w:w="11906" w:h="16838" w:code="9"/>
      <w:pgMar w:top="360" w:right="92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AE6F" w14:textId="77777777" w:rsidR="00231F6F" w:rsidRDefault="00231F6F">
      <w:r>
        <w:separator/>
      </w:r>
    </w:p>
  </w:endnote>
  <w:endnote w:type="continuationSeparator" w:id="0">
    <w:p w14:paraId="6D732561" w14:textId="77777777" w:rsidR="00231F6F" w:rsidRDefault="0023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6310E" w14:textId="77777777" w:rsidR="00231F6F" w:rsidRDefault="00231F6F">
      <w:r>
        <w:separator/>
      </w:r>
    </w:p>
  </w:footnote>
  <w:footnote w:type="continuationSeparator" w:id="0">
    <w:p w14:paraId="438C0343" w14:textId="77777777" w:rsidR="00231F6F" w:rsidRDefault="0023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D31E" w14:textId="271B3184" w:rsidR="00E903DD" w:rsidRDefault="00B5790E" w:rsidP="00B5790E">
    <w:pPr>
      <w:pStyle w:val="Galvene"/>
      <w:jc w:val="right"/>
    </w:pPr>
    <w:proofErr w:type="spellStart"/>
    <w:r>
      <w:t>Contract</w:t>
    </w:r>
    <w:proofErr w:type="spellEnd"/>
    <w:r>
      <w:t xml:space="preserve"> No. /__</w:t>
    </w:r>
    <w:r>
      <w:br/>
    </w:r>
    <w:proofErr w:type="spellStart"/>
    <w:r w:rsidR="00E903DD" w:rsidRPr="00B5790E">
      <w:rPr>
        <w:b/>
        <w:bCs/>
      </w:rPr>
      <w:t>Annex</w:t>
    </w:r>
    <w:proofErr w:type="spellEnd"/>
    <w:r w:rsidR="00E903DD" w:rsidRPr="00B5790E">
      <w:rPr>
        <w:b/>
        <w:bCs/>
      </w:rPr>
      <w:t xml:space="preserve"> </w:t>
    </w:r>
    <w:r w:rsidR="00245314">
      <w:rPr>
        <w:b/>
        <w:bCs/>
      </w:rPr>
      <w:t>1</w:t>
    </w:r>
  </w:p>
  <w:p w14:paraId="428643AE" w14:textId="77777777" w:rsidR="00B5790E" w:rsidRDefault="00B5790E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64B3"/>
    <w:multiLevelType w:val="hybridMultilevel"/>
    <w:tmpl w:val="E0C440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D649B"/>
    <w:multiLevelType w:val="hybridMultilevel"/>
    <w:tmpl w:val="D5CED00E"/>
    <w:lvl w:ilvl="0" w:tplc="E4E494B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A150F0C6">
      <w:start w:val="1"/>
      <w:numFmt w:val="upperRoman"/>
      <w:lvlText w:val="%2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 w:tplc="0415000B">
      <w:start w:val="1"/>
      <w:numFmt w:val="bullet"/>
      <w:lvlText w:val=""/>
      <w:lvlJc w:val="left"/>
      <w:pPr>
        <w:tabs>
          <w:tab w:val="num" w:pos="1980"/>
        </w:tabs>
        <w:ind w:left="198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30A7116"/>
    <w:multiLevelType w:val="hybridMultilevel"/>
    <w:tmpl w:val="D5CED00E"/>
    <w:lvl w:ilvl="0" w:tplc="E4E494B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A150F0C6">
      <w:start w:val="1"/>
      <w:numFmt w:val="upperRoman"/>
      <w:lvlText w:val="%2."/>
      <w:lvlJc w:val="right"/>
      <w:pPr>
        <w:tabs>
          <w:tab w:val="num" w:pos="720"/>
        </w:tabs>
        <w:ind w:left="720" w:hanging="363"/>
      </w:pPr>
    </w:lvl>
    <w:lvl w:ilvl="2" w:tplc="6482241C">
      <w:numFmt w:val="decimal"/>
      <w:lvlText w:val=""/>
      <w:lvlJc w:val="left"/>
      <w:pPr>
        <w:tabs>
          <w:tab w:val="num" w:pos="1083"/>
        </w:tabs>
        <w:ind w:left="1083" w:hanging="363"/>
      </w:pPr>
      <w:rPr>
        <w:rFonts w:ascii="Wingdings" w:hAnsi="Wingdings" w:hint="default"/>
      </w:rPr>
    </w:lvl>
    <w:lvl w:ilvl="3" w:tplc="A150F0C6">
      <w:start w:val="1"/>
      <w:numFmt w:val="upperRoman"/>
      <w:lvlText w:val="%4."/>
      <w:lvlJc w:val="right"/>
      <w:pPr>
        <w:tabs>
          <w:tab w:val="num" w:pos="2703"/>
        </w:tabs>
        <w:ind w:left="2703" w:hanging="363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6D31B9A"/>
    <w:multiLevelType w:val="multilevel"/>
    <w:tmpl w:val="2B166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3A0D70"/>
    <w:multiLevelType w:val="hybridMultilevel"/>
    <w:tmpl w:val="B11044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03137"/>
    <w:multiLevelType w:val="hybridMultilevel"/>
    <w:tmpl w:val="D5CED00E"/>
    <w:lvl w:ilvl="0" w:tplc="E4E494B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A150F0C6">
      <w:start w:val="1"/>
      <w:numFmt w:val="upperRoman"/>
      <w:lvlText w:val="%2."/>
      <w:lvlJc w:val="right"/>
      <w:pPr>
        <w:tabs>
          <w:tab w:val="num" w:pos="720"/>
        </w:tabs>
        <w:ind w:left="720" w:hanging="363"/>
      </w:pPr>
    </w:lvl>
    <w:lvl w:ilvl="2" w:tplc="0415000B">
      <w:numFmt w:val="decimal"/>
      <w:lvlText w:val=""/>
      <w:lvlJc w:val="left"/>
      <w:pPr>
        <w:tabs>
          <w:tab w:val="num" w:pos="1980"/>
        </w:tabs>
        <w:ind w:left="198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322B6367"/>
    <w:multiLevelType w:val="multilevel"/>
    <w:tmpl w:val="E0C44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4326C4"/>
    <w:multiLevelType w:val="hybridMultilevel"/>
    <w:tmpl w:val="AFEEF32C"/>
    <w:lvl w:ilvl="0" w:tplc="39B89818">
      <w:start w:val="1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D6456F"/>
    <w:multiLevelType w:val="hybridMultilevel"/>
    <w:tmpl w:val="DA5CA3F6"/>
    <w:lvl w:ilvl="0" w:tplc="A7AE5F2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1B06C3"/>
    <w:multiLevelType w:val="hybridMultilevel"/>
    <w:tmpl w:val="D5CED00E"/>
    <w:lvl w:ilvl="0" w:tplc="E4E494B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A150F0C6">
      <w:start w:val="1"/>
      <w:numFmt w:val="upperRoman"/>
      <w:lvlText w:val="%2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 w:tplc="6482241C">
      <w:start w:val="1"/>
      <w:numFmt w:val="bullet"/>
      <w:lvlText w:val=""/>
      <w:lvlJc w:val="left"/>
      <w:pPr>
        <w:tabs>
          <w:tab w:val="num" w:pos="1083"/>
        </w:tabs>
        <w:ind w:left="1083" w:hanging="363"/>
      </w:pPr>
      <w:rPr>
        <w:rFonts w:ascii="Wingdings" w:hAnsi="Wingdings" w:hint="default"/>
      </w:rPr>
    </w:lvl>
    <w:lvl w:ilvl="3" w:tplc="A150F0C6">
      <w:start w:val="1"/>
      <w:numFmt w:val="upperRoman"/>
      <w:lvlText w:val="%4."/>
      <w:lvlJc w:val="right"/>
      <w:pPr>
        <w:tabs>
          <w:tab w:val="num" w:pos="2703"/>
        </w:tabs>
        <w:ind w:left="2703" w:hanging="363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83542B2"/>
    <w:multiLevelType w:val="hybridMultilevel"/>
    <w:tmpl w:val="2B1661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8A97AC9"/>
    <w:multiLevelType w:val="multilevel"/>
    <w:tmpl w:val="5A0CE66E"/>
    <w:lvl w:ilvl="0">
      <w:start w:val="1"/>
      <w:numFmt w:val="decimal"/>
      <w:pStyle w:val="Sarakst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 w16cid:durableId="158815638">
    <w:abstractNumId w:val="11"/>
  </w:num>
  <w:num w:numId="2" w16cid:durableId="333339715">
    <w:abstractNumId w:val="10"/>
  </w:num>
  <w:num w:numId="3" w16cid:durableId="1238317955">
    <w:abstractNumId w:val="4"/>
  </w:num>
  <w:num w:numId="4" w16cid:durableId="1173566054">
    <w:abstractNumId w:val="3"/>
  </w:num>
  <w:num w:numId="5" w16cid:durableId="974411709">
    <w:abstractNumId w:val="1"/>
  </w:num>
  <w:num w:numId="6" w16cid:durableId="953748566">
    <w:abstractNumId w:val="8"/>
  </w:num>
  <w:num w:numId="7" w16cid:durableId="1596786147">
    <w:abstractNumId w:val="0"/>
  </w:num>
  <w:num w:numId="8" w16cid:durableId="304630777">
    <w:abstractNumId w:val="6"/>
  </w:num>
  <w:num w:numId="9" w16cid:durableId="1291665022">
    <w:abstractNumId w:val="9"/>
  </w:num>
  <w:num w:numId="10" w16cid:durableId="722170963">
    <w:abstractNumId w:val="7"/>
  </w:num>
  <w:num w:numId="11" w16cid:durableId="19037839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17947273">
    <w:abstractNumId w:val="5"/>
  </w:num>
  <w:num w:numId="13" w16cid:durableId="1762602569">
    <w:abstractNumId w:val="2"/>
  </w:num>
  <w:num w:numId="14" w16cid:durableId="17394718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57C"/>
    <w:rsid w:val="000A4885"/>
    <w:rsid w:val="00172F0F"/>
    <w:rsid w:val="00231F6F"/>
    <w:rsid w:val="00244900"/>
    <w:rsid w:val="00245314"/>
    <w:rsid w:val="00262F01"/>
    <w:rsid w:val="00563808"/>
    <w:rsid w:val="005C07FC"/>
    <w:rsid w:val="006B77F2"/>
    <w:rsid w:val="00713DB8"/>
    <w:rsid w:val="0077040C"/>
    <w:rsid w:val="0078184D"/>
    <w:rsid w:val="00852913"/>
    <w:rsid w:val="00B17605"/>
    <w:rsid w:val="00B5790E"/>
    <w:rsid w:val="00C86EF6"/>
    <w:rsid w:val="00CB557C"/>
    <w:rsid w:val="00D20600"/>
    <w:rsid w:val="00D50E55"/>
    <w:rsid w:val="00DD2FD1"/>
    <w:rsid w:val="00E903DD"/>
    <w:rsid w:val="00EC0253"/>
    <w:rsid w:val="00F5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5CDA6FA"/>
  <w15:chartTrackingRefBased/>
  <w15:docId w15:val="{9126D801-076F-4D11-81CD-92B4EE8D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Pr>
      <w:sz w:val="24"/>
      <w:szCs w:val="24"/>
      <w:lang w:val="lv-LV" w:eastAsia="pl-PL"/>
    </w:rPr>
  </w:style>
  <w:style w:type="paragraph" w:styleId="Virsraksts1">
    <w:name w:val="heading 1"/>
    <w:basedOn w:val="Parasts"/>
    <w:next w:val="Parasts"/>
    <w:qFormat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paragraph" w:styleId="Virsraksts2">
    <w:name w:val="heading 2"/>
    <w:basedOn w:val="Parasts"/>
    <w:next w:val="Parasts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Virsraksts3">
    <w:name w:val="heading 3"/>
    <w:basedOn w:val="Parasts"/>
    <w:next w:val="Parasts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Virsraksts4">
    <w:name w:val="heading 4"/>
    <w:basedOn w:val="Parasts"/>
    <w:next w:val="Parasts"/>
    <w:qFormat/>
    <w:pPr>
      <w:keepNext/>
      <w:jc w:val="center"/>
      <w:outlineLvl w:val="3"/>
    </w:pPr>
    <w:rPr>
      <w:rFonts w:ascii="Arial" w:hAnsi="Arial" w:cs="Arial"/>
      <w:sz w:val="30"/>
      <w:szCs w:val="30"/>
    </w:rPr>
  </w:style>
  <w:style w:type="paragraph" w:styleId="Virsraksts5">
    <w:name w:val="heading 5"/>
    <w:basedOn w:val="Parasts"/>
    <w:next w:val="Parasts"/>
    <w:qFormat/>
    <w:pPr>
      <w:keepNext/>
      <w:spacing w:after="60"/>
      <w:jc w:val="center"/>
      <w:outlineLvl w:val="4"/>
    </w:pPr>
    <w:rPr>
      <w:rFonts w:ascii="Arial" w:hAnsi="Arial" w:cs="Arial"/>
      <w:b/>
      <w:sz w:val="16"/>
      <w:szCs w:val="16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semiHidden/>
    <w:pPr>
      <w:tabs>
        <w:tab w:val="center" w:pos="4536"/>
        <w:tab w:val="right" w:pos="9072"/>
      </w:tabs>
    </w:pPr>
  </w:style>
  <w:style w:type="paragraph" w:styleId="Kjene">
    <w:name w:val="footer"/>
    <w:basedOn w:val="Parasts"/>
    <w:semiHidden/>
    <w:pPr>
      <w:tabs>
        <w:tab w:val="center" w:pos="4536"/>
        <w:tab w:val="right" w:pos="9072"/>
      </w:tabs>
    </w:pPr>
  </w:style>
  <w:style w:type="paragraph" w:styleId="Pamatteksts">
    <w:name w:val="Body Text"/>
    <w:basedOn w:val="Parasts"/>
    <w:semiHidden/>
    <w:pPr>
      <w:jc w:val="both"/>
    </w:pPr>
  </w:style>
  <w:style w:type="paragraph" w:styleId="Pamattekstsaratkpi">
    <w:name w:val="Body Text Indent"/>
    <w:basedOn w:val="Parasts"/>
    <w:semiHidden/>
    <w:pPr>
      <w:spacing w:after="120"/>
      <w:ind w:left="283"/>
    </w:pPr>
  </w:style>
  <w:style w:type="character" w:styleId="Lappusesnumurs">
    <w:name w:val="page number"/>
    <w:basedOn w:val="Noklusjumarindkopasfonts"/>
    <w:semiHidden/>
  </w:style>
  <w:style w:type="paragraph" w:styleId="Saraksts">
    <w:name w:val="List"/>
    <w:basedOn w:val="Parasts"/>
    <w:semiHidden/>
    <w:pPr>
      <w:numPr>
        <w:numId w:val="1"/>
      </w:numPr>
    </w:pPr>
  </w:style>
  <w:style w:type="paragraph" w:styleId="Saturs3">
    <w:name w:val="toc 3"/>
    <w:basedOn w:val="Parasts"/>
    <w:next w:val="Parasts"/>
    <w:autoRedefine/>
    <w:semiHidden/>
    <w:pPr>
      <w:ind w:left="480"/>
    </w:pPr>
  </w:style>
  <w:style w:type="paragraph" w:styleId="Saturs4">
    <w:name w:val="toc 4"/>
    <w:basedOn w:val="Parasts"/>
    <w:next w:val="Parasts"/>
    <w:autoRedefine/>
    <w:semiHidden/>
    <w:pPr>
      <w:ind w:left="720"/>
    </w:pPr>
  </w:style>
  <w:style w:type="paragraph" w:styleId="Saturs1">
    <w:name w:val="toc 1"/>
    <w:basedOn w:val="Parasts"/>
    <w:next w:val="Parasts"/>
    <w:autoRedefine/>
    <w:semiHidden/>
  </w:style>
  <w:style w:type="paragraph" w:styleId="Saturs2">
    <w:name w:val="toc 2"/>
    <w:basedOn w:val="Parasts"/>
    <w:next w:val="Parasts"/>
    <w:autoRedefine/>
    <w:semiHidden/>
    <w:pPr>
      <w:ind w:left="240"/>
    </w:pPr>
  </w:style>
  <w:style w:type="character" w:styleId="Hipersaite">
    <w:name w:val="Hyperlink"/>
    <w:semiHidden/>
    <w:rPr>
      <w:color w:val="0000FF"/>
      <w:u w:val="single"/>
    </w:rPr>
  </w:style>
  <w:style w:type="paragraph" w:customStyle="1" w:styleId="Tekstdymka">
    <w:name w:val="Tekst dymka"/>
    <w:basedOn w:val="Parasts"/>
    <w:semiHidden/>
    <w:rPr>
      <w:rFonts w:ascii="Tahoma" w:hAnsi="Tahoma" w:cs="Tahoma"/>
      <w:sz w:val="16"/>
      <w:szCs w:val="16"/>
    </w:rPr>
  </w:style>
  <w:style w:type="character" w:styleId="Izmantotahipersaite">
    <w:name w:val="FollowedHyperlink"/>
    <w:semiHidden/>
    <w:rPr>
      <w:color w:val="800080"/>
      <w:u w:val="single"/>
    </w:rPr>
  </w:style>
  <w:style w:type="character" w:customStyle="1" w:styleId="biggertext3">
    <w:name w:val="biggertext3"/>
    <w:rPr>
      <w:sz w:val="28"/>
      <w:szCs w:val="28"/>
    </w:rPr>
  </w:style>
  <w:style w:type="character" w:customStyle="1" w:styleId="shorttext">
    <w:name w:val="short_text"/>
    <w:basedOn w:val="Noklusjumarindkopasfonts"/>
  </w:style>
  <w:style w:type="character" w:customStyle="1" w:styleId="hpsalt-edited">
    <w:name w:val="hps alt-edited"/>
    <w:basedOn w:val="Noklusjumarindkopasfonts"/>
  </w:style>
  <w:style w:type="character" w:customStyle="1" w:styleId="hps">
    <w:name w:val="hps"/>
    <w:basedOn w:val="Noklusjumarindkopasfo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ane%20aplikacji\Microsoft\Szablony\Dokument%20techniczn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Dokument techniczny</Template>
  <TotalTime>2</TotalTime>
  <Pages>4</Pages>
  <Words>515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Ble ble ble</vt:lpstr>
      <vt:lpstr>Ble ble ble</vt:lpstr>
    </vt:vector>
  </TitlesOfParts>
  <Company>COGIFER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Ble ble ble</dc:title>
  <dc:subject/>
  <dc:creator>Administrator</dc:creator>
  <cp:keywords/>
  <cp:lastModifiedBy>Ivars Teibe</cp:lastModifiedBy>
  <cp:revision>5</cp:revision>
  <cp:lastPrinted>2022-05-19T05:42:00Z</cp:lastPrinted>
  <dcterms:created xsi:type="dcterms:W3CDTF">2025-03-20T10:20:00Z</dcterms:created>
  <dcterms:modified xsi:type="dcterms:W3CDTF">2026-06-30T09:51:00Z</dcterms:modified>
</cp:coreProperties>
</file>